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4" w:rsidRDefault="008C0A59" w:rsidP="008C0A59">
      <w:pPr>
        <w:bidi/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color w:val="0033CC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33CC"/>
          <w:sz w:val="48"/>
          <w:szCs w:val="48"/>
          <w:rtl/>
          <w:lang w:bidi="ar-DZ"/>
        </w:rPr>
        <w:t xml:space="preserve">وزارة التجارة </w:t>
      </w:r>
    </w:p>
    <w:p w:rsidR="008C0A59" w:rsidRDefault="008C0A59" w:rsidP="008C0A59">
      <w:pPr>
        <w:bidi/>
        <w:jc w:val="center"/>
        <w:rPr>
          <w:rFonts w:ascii="Arabic Typesetting" w:hAnsi="Arabic Typesetting" w:cs="Arabic Typesetting" w:hint="cs"/>
          <w:b/>
          <w:bCs/>
          <w:color w:val="0033CC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33CC"/>
          <w:sz w:val="48"/>
          <w:szCs w:val="48"/>
          <w:rtl/>
          <w:lang w:bidi="ar-DZ"/>
        </w:rPr>
        <w:t>مديرية التجارة لولاية سطيف</w:t>
      </w:r>
    </w:p>
    <w:p w:rsidR="00367623" w:rsidRDefault="008C0A59" w:rsidP="00DF0275">
      <w:pPr>
        <w:bidi/>
        <w:spacing w:after="0" w:line="240" w:lineRule="auto"/>
        <w:jc w:val="center"/>
        <w:rPr>
          <w:rFonts w:ascii="AGA Islamic Phrases" w:hAnsi="AGA Islamic Phrases" w:cs="Al-Kharashi 28"/>
          <w:b/>
          <w:bCs/>
          <w:color w:val="C00000"/>
          <w:sz w:val="52"/>
          <w:szCs w:val="52"/>
          <w:lang w:bidi="ar-DZ"/>
        </w:rPr>
      </w:pPr>
      <w:proofErr w:type="gramStart"/>
      <w:r w:rsidRPr="00367623">
        <w:rPr>
          <w:rFonts w:ascii="AGA Islamic Phrases" w:hAnsi="AGA Islamic Phrases" w:cs="Al-Kharashi 28"/>
          <w:b/>
          <w:bCs/>
          <w:color w:val="C00000"/>
          <w:sz w:val="52"/>
          <w:szCs w:val="52"/>
          <w:rtl/>
          <w:lang w:bidi="ar-DZ"/>
        </w:rPr>
        <w:t>إعــــــــلان</w:t>
      </w:r>
      <w:proofErr w:type="gramEnd"/>
    </w:p>
    <w:p w:rsidR="00DF0275" w:rsidRDefault="00DF0275" w:rsidP="00DF0275">
      <w:pPr>
        <w:tabs>
          <w:tab w:val="left" w:pos="3326"/>
        </w:tabs>
        <w:bidi/>
        <w:jc w:val="center"/>
        <w:rPr>
          <w:rFonts w:ascii="Arabic Typesetting" w:hAnsi="Arabic Typesetting" w:cs="Arabic Typesetting"/>
          <w:b/>
          <w:bCs/>
          <w:color w:val="C00000"/>
          <w:sz w:val="52"/>
          <w:szCs w:val="52"/>
          <w:lang w:bidi="ar-DZ"/>
        </w:rPr>
      </w:pPr>
      <w:r w:rsidRPr="00DF0275">
        <w:rPr>
          <w:rFonts w:ascii="Arabic Typesetting" w:hAnsi="Arabic Typesetting" w:cs="Arabic Typesetting" w:hint="cs"/>
          <w:b/>
          <w:bCs/>
          <w:color w:val="C00000"/>
          <w:sz w:val="52"/>
          <w:szCs w:val="52"/>
          <w:rtl/>
          <w:lang w:bidi="ar-DZ"/>
        </w:rPr>
        <w:t xml:space="preserve">للتجار المتضررين من وباء </w:t>
      </w:r>
      <w:proofErr w:type="spellStart"/>
      <w:r w:rsidRPr="00DF0275">
        <w:rPr>
          <w:rFonts w:ascii="Arabic Typesetting" w:hAnsi="Arabic Typesetting" w:cs="Arabic Typesetting" w:hint="cs"/>
          <w:b/>
          <w:bCs/>
          <w:color w:val="C00000"/>
          <w:sz w:val="52"/>
          <w:szCs w:val="52"/>
          <w:rtl/>
          <w:lang w:bidi="ar-DZ"/>
        </w:rPr>
        <w:t>كوفيد</w:t>
      </w:r>
      <w:proofErr w:type="spellEnd"/>
      <w:r w:rsidRPr="00DF0275">
        <w:rPr>
          <w:rFonts w:ascii="Arabic Typesetting" w:hAnsi="Arabic Typesetting" w:cs="Arabic Typesetting" w:hint="cs"/>
          <w:b/>
          <w:bCs/>
          <w:color w:val="C00000"/>
          <w:sz w:val="52"/>
          <w:szCs w:val="52"/>
          <w:rtl/>
          <w:lang w:bidi="ar-DZ"/>
        </w:rPr>
        <w:t xml:space="preserve"> 19</w:t>
      </w:r>
    </w:p>
    <w:p w:rsidR="008C0A59" w:rsidRDefault="00DF0275" w:rsidP="00DF0275">
      <w:pPr>
        <w:bidi/>
        <w:spacing w:after="0" w:line="240" w:lineRule="auto"/>
        <w:ind w:hanging="341"/>
        <w:rPr>
          <w:rFonts w:ascii="Arabic Typesetting" w:hAnsi="Arabic Typesetting" w:cs="Arabic Typesetting" w:hint="cs"/>
          <w:sz w:val="52"/>
          <w:szCs w:val="52"/>
          <w:rtl/>
          <w:lang w:bidi="ar-DZ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DZ"/>
        </w:rPr>
        <w:t>03/10/2020</w:t>
      </w:r>
    </w:p>
    <w:p w:rsidR="00DF0275" w:rsidRDefault="00DF0275" w:rsidP="00C517A8">
      <w:pPr>
        <w:bidi/>
        <w:spacing w:after="0" w:line="240" w:lineRule="auto"/>
        <w:ind w:right="-567" w:hanging="341"/>
        <w:jc w:val="both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 w:rsidRPr="00DF027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بمقتضى المرسوم التنفيذي رقم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20-211 المؤرخ في 09 ذي الحجة 1441 الموافق ل 30جويلية 2020</w:t>
      </w:r>
    </w:p>
    <w:p w:rsidR="00DF0275" w:rsidRDefault="00DF0275" w:rsidP="00C517A8">
      <w:pPr>
        <w:bidi/>
        <w:spacing w:after="0" w:line="240" w:lineRule="auto"/>
        <w:ind w:right="-567" w:hanging="341"/>
        <w:jc w:val="both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يتضمن منح مساعدة مالية لفائدة أصحاب المهن المتضررة من أثار جائحة فيروس كورونا (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كوفيد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19)،</w:t>
      </w:r>
    </w:p>
    <w:p w:rsidR="00AF6F4E" w:rsidRDefault="00DF0275" w:rsidP="00C517A8">
      <w:pPr>
        <w:bidi/>
        <w:spacing w:after="0" w:line="240" w:lineRule="auto"/>
        <w:ind w:left="-341" w:right="-567"/>
        <w:jc w:val="both"/>
        <w:rPr>
          <w:rFonts w:ascii="Arabic Typesetting" w:hAnsi="Arabic Typesetting" w:cs="Arabic Typesetting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تطبيقا للقرار الوزاري المشترك المؤرخ في 24 محرم 1441 الموافق ل 12 سبتمبر 2020 يحدد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كيفيات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تطبيق المرسوم رقم 20-211 المؤرخ في 30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جويلية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2020،تنهي مديرية التجارة لولاية سطيف إلى علم</w:t>
      </w:r>
      <w:r w:rsidR="00C517A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التجار الناشطين بإقليم الولاية </w:t>
      </w:r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التقرب من مصالح المديرية و المفتشيات </w:t>
      </w:r>
      <w:r w:rsidR="00C517A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الإقليمية</w:t>
      </w:r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للتجارة بدوائر </w:t>
      </w:r>
      <w:proofErr w:type="spellStart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العلمة</w:t>
      </w:r>
      <w:proofErr w:type="spellEnd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عين </w:t>
      </w:r>
      <w:proofErr w:type="spellStart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ولمان</w:t>
      </w:r>
      <w:proofErr w:type="spellEnd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 </w:t>
      </w:r>
      <w:proofErr w:type="spellStart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بوقاعة</w:t>
      </w:r>
      <w:proofErr w:type="spellEnd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و الدوائر التابعة لها </w:t>
      </w:r>
      <w:proofErr w:type="spellStart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اقليميا</w:t>
      </w:r>
      <w:proofErr w:type="spellEnd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، من أجل إيداع ملفات طلب منحة المساعدة الممنوحة لهم، حسب </w:t>
      </w:r>
      <w:proofErr w:type="spellStart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ماهو</w:t>
      </w:r>
      <w:proofErr w:type="spellEnd"/>
      <w:r w:rsidR="00AF6F4E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أتي:</w:t>
      </w:r>
    </w:p>
    <w:p w:rsidR="00DF0275" w:rsidRPr="009005BE" w:rsidRDefault="00AF6F4E" w:rsidP="009005BE">
      <w:pPr>
        <w:pStyle w:val="Paragraphedeliste"/>
        <w:numPr>
          <w:ilvl w:val="0"/>
          <w:numId w:val="1"/>
        </w:numPr>
        <w:shd w:val="clear" w:color="auto" w:fill="FDE9D9" w:themeFill="accent6" w:themeFillTint="33"/>
        <w:bidi/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hadow/>
          <w:sz w:val="52"/>
          <w:szCs w:val="52"/>
          <w:u w:val="single"/>
          <w:lang w:bidi="ar-DZ"/>
        </w:rPr>
      </w:pPr>
      <w:proofErr w:type="gramStart"/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u w:val="single"/>
          <w:shd w:val="clear" w:color="auto" w:fill="FDE9D9" w:themeFill="accent6" w:themeFillTint="33"/>
          <w:rtl/>
          <w:lang w:bidi="ar-DZ"/>
        </w:rPr>
        <w:t>شروط</w:t>
      </w:r>
      <w:proofErr w:type="gramEnd"/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u w:val="single"/>
          <w:shd w:val="clear" w:color="auto" w:fill="FDE9D9" w:themeFill="accent6" w:themeFillTint="33"/>
          <w:rtl/>
          <w:lang w:bidi="ar-DZ"/>
        </w:rPr>
        <w:t xml:space="preserve"> قبول الطلبات:</w:t>
      </w:r>
    </w:p>
    <w:p w:rsidR="00AF6F4E" w:rsidRPr="00AF6F4E" w:rsidRDefault="00AF6F4E" w:rsidP="00D20AC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Arabic Typesetting" w:hAnsi="Arabic Typesetting" w:cs="Arabic Typesetting" w:hint="cs"/>
          <w:b/>
          <w:bCs/>
          <w:sz w:val="44"/>
          <w:szCs w:val="44"/>
          <w:lang w:bidi="ar-DZ"/>
        </w:rPr>
      </w:pPr>
      <w:r w:rsidRPr="00AF6F4E"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حيازة سجل تجاري ساري المفعول.</w:t>
      </w:r>
    </w:p>
    <w:p w:rsidR="00AF6F4E" w:rsidRPr="00AF6F4E" w:rsidRDefault="00AF6F4E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الدخل السنوي المصرح </w:t>
      </w:r>
      <w:proofErr w:type="spellStart"/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به</w:t>
      </w:r>
      <w:proofErr w:type="spellEnd"/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 لدى مصالح الصندوق الوطني للضمان الاجتماعي لغير الأجراء </w:t>
      </w:r>
    </w:p>
    <w:p w:rsidR="00AF6F4E" w:rsidRDefault="00AF6F4E" w:rsidP="00D20AC6">
      <w:pPr>
        <w:pStyle w:val="Paragraphedeliste"/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بعنوان سنة 2019 اقل أو يساوي 480.000،00 د.ج.</w:t>
      </w:r>
    </w:p>
    <w:p w:rsidR="00AF6F4E" w:rsidRPr="00AF6F4E" w:rsidRDefault="00AF6F4E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 التسديد بانتظام للاشتراكات السنوية في الصندوق الوطني للضمان الاجتماعي لغير الأجراء بعنوان سنة 2019.</w:t>
      </w:r>
    </w:p>
    <w:p w:rsidR="00E245D0" w:rsidRPr="00E245D0" w:rsidRDefault="00AF6F4E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الاكتتاب في جدول تسديد الاشتراكات</w:t>
      </w:r>
      <w:r w:rsidR="00E245D0"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 بعنوان سنة2020 .</w:t>
      </w:r>
    </w:p>
    <w:p w:rsidR="00E245D0" w:rsidRPr="009005BE" w:rsidRDefault="00E245D0" w:rsidP="009005BE">
      <w:pPr>
        <w:pStyle w:val="Paragraphedeliste"/>
        <w:numPr>
          <w:ilvl w:val="0"/>
          <w:numId w:val="1"/>
        </w:numPr>
        <w:shd w:val="clear" w:color="auto" w:fill="FDE9D9" w:themeFill="accent6" w:themeFillTint="33"/>
        <w:bidi/>
        <w:spacing w:after="0" w:line="240" w:lineRule="auto"/>
        <w:ind w:right="-284"/>
        <w:jc w:val="center"/>
        <w:rPr>
          <w:rFonts w:ascii="Arabic Typesetting" w:hAnsi="Arabic Typesetting" w:cs="Arabic Typesetting" w:hint="cs"/>
          <w:b/>
          <w:bCs/>
          <w:shadow/>
          <w:sz w:val="52"/>
          <w:szCs w:val="52"/>
          <w:u w:val="single"/>
          <w:lang w:bidi="ar-DZ"/>
        </w:rPr>
      </w:pPr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u w:val="single"/>
          <w:rtl/>
          <w:lang w:bidi="ar-DZ"/>
        </w:rPr>
        <w:t>تكوين الملف:</w:t>
      </w:r>
    </w:p>
    <w:p w:rsidR="00E245D0" w:rsidRPr="00E245D0" w:rsidRDefault="00E245D0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426"/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lang w:bidi="ar-DZ"/>
        </w:rPr>
      </w:pPr>
      <w:r w:rsidRPr="00E245D0"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bidi="ar-DZ"/>
        </w:rPr>
        <w:t>استمارة معلومات مستعلمة بدقة و بخط واضح</w:t>
      </w:r>
      <w:r>
        <w:rPr>
          <w:rFonts w:ascii="Arabic Typesetting" w:hAnsi="Arabic Typesetting" w:cs="Arabic Typesetting" w:hint="cs"/>
          <w:b/>
          <w:bCs/>
          <w:color w:val="000000" w:themeColor="text1"/>
          <w:sz w:val="48"/>
          <w:szCs w:val="48"/>
          <w:rtl/>
          <w:lang w:bidi="ar-DZ"/>
        </w:rPr>
        <w:t xml:space="preserve"> وممضية من طرف المعني(تحميل الاستمارة)</w:t>
      </w:r>
    </w:p>
    <w:p w:rsidR="00E245D0" w:rsidRDefault="00E245D0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lang w:bidi="ar-DZ"/>
        </w:rPr>
      </w:pPr>
      <w:proofErr w:type="gramStart"/>
      <w:r w:rsidRPr="00E245D0"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نسخة</w:t>
      </w:r>
      <w:proofErr w:type="gramEnd"/>
      <w:r w:rsidRPr="00E245D0"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 من السجل التجاري</w:t>
      </w: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.</w:t>
      </w:r>
    </w:p>
    <w:p w:rsidR="00E245D0" w:rsidRDefault="00E245D0" w:rsidP="00D20AC6">
      <w:pPr>
        <w:pStyle w:val="Paragraphedeliste"/>
        <w:numPr>
          <w:ilvl w:val="0"/>
          <w:numId w:val="1"/>
        </w:numPr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lang w:bidi="ar-DZ"/>
        </w:rPr>
      </w:pP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نسخة من بطاقة التعريف الوطنية.</w:t>
      </w:r>
    </w:p>
    <w:p w:rsidR="009005BE" w:rsidRDefault="009005BE" w:rsidP="009005BE">
      <w:pPr>
        <w:pStyle w:val="Paragraphedeliste"/>
        <w:bidi/>
        <w:spacing w:after="0" w:line="240" w:lineRule="auto"/>
        <w:ind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lang w:bidi="ar-DZ"/>
        </w:rPr>
      </w:pPr>
    </w:p>
    <w:p w:rsidR="00E245D0" w:rsidRPr="009005BE" w:rsidRDefault="00E245D0" w:rsidP="009005BE">
      <w:pPr>
        <w:pStyle w:val="Paragraphedeliste"/>
        <w:numPr>
          <w:ilvl w:val="0"/>
          <w:numId w:val="2"/>
        </w:numPr>
        <w:shd w:val="clear" w:color="auto" w:fill="DAEEF3" w:themeFill="accent5" w:themeFillTint="33"/>
        <w:bidi/>
        <w:ind w:right="-284"/>
        <w:jc w:val="center"/>
        <w:rPr>
          <w:rFonts w:ascii="Arabic Typesetting" w:hAnsi="Arabic Typesetting" w:cs="Arabic Typesetting" w:hint="cs"/>
          <w:b/>
          <w:bCs/>
          <w:shadow/>
          <w:color w:val="000000" w:themeColor="text1"/>
          <w:sz w:val="48"/>
          <w:szCs w:val="48"/>
          <w:lang w:bidi="ar-DZ"/>
        </w:rPr>
      </w:pPr>
      <w:r w:rsidRPr="009005BE">
        <w:rPr>
          <w:rFonts w:ascii="Arabic Typesetting" w:hAnsi="Arabic Typesetting" w:cs="Arabic Typesetting" w:hint="cs"/>
          <w:b/>
          <w:bCs/>
          <w:shadow/>
          <w:color w:val="0033CC"/>
          <w:sz w:val="52"/>
          <w:szCs w:val="52"/>
          <w:u w:val="single"/>
          <w:rtl/>
          <w:lang w:bidi="ar-DZ"/>
        </w:rPr>
        <w:lastRenderedPageBreak/>
        <w:t>تو</w:t>
      </w:r>
      <w:r w:rsidR="00D20AC6" w:rsidRPr="009005BE">
        <w:rPr>
          <w:rFonts w:ascii="Arabic Typesetting" w:hAnsi="Arabic Typesetting" w:cs="Arabic Typesetting" w:hint="cs"/>
          <w:b/>
          <w:bCs/>
          <w:shadow/>
          <w:color w:val="0033CC"/>
          <w:sz w:val="52"/>
          <w:szCs w:val="52"/>
          <w:u w:val="single"/>
          <w:rtl/>
          <w:lang w:bidi="ar-DZ"/>
        </w:rPr>
        <w:t>د</w:t>
      </w:r>
      <w:r w:rsidRPr="009005BE">
        <w:rPr>
          <w:rFonts w:ascii="Arabic Typesetting" w:hAnsi="Arabic Typesetting" w:cs="Arabic Typesetting" w:hint="cs"/>
          <w:b/>
          <w:bCs/>
          <w:shadow/>
          <w:color w:val="0033CC"/>
          <w:sz w:val="52"/>
          <w:szCs w:val="52"/>
          <w:u w:val="single"/>
          <w:rtl/>
          <w:lang w:bidi="ar-DZ"/>
        </w:rPr>
        <w:t>ع الملفات على مستوى</w:t>
      </w:r>
      <w:r w:rsidRPr="009005BE">
        <w:rPr>
          <w:rFonts w:ascii="Arabic Typesetting" w:hAnsi="Arabic Typesetting" w:cs="Arabic Typesetting" w:hint="cs"/>
          <w:b/>
          <w:bCs/>
          <w:shadow/>
          <w:color w:val="0033CC"/>
          <w:sz w:val="48"/>
          <w:szCs w:val="48"/>
          <w:rtl/>
          <w:lang w:bidi="ar-DZ"/>
        </w:rPr>
        <w:t>:</w:t>
      </w:r>
    </w:p>
    <w:p w:rsidR="00E245D0" w:rsidRDefault="00E245D0" w:rsidP="00D20AC6">
      <w:pPr>
        <w:pStyle w:val="Paragraphedeliste"/>
        <w:tabs>
          <w:tab w:val="left" w:pos="1162"/>
        </w:tabs>
        <w:bidi/>
        <w:spacing w:after="0" w:line="240" w:lineRule="auto"/>
        <w:ind w:left="1080"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noProof/>
          <w:color w:val="000000" w:themeColor="text1"/>
          <w:sz w:val="44"/>
          <w:szCs w:val="44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28.85pt;margin-top:3.2pt;width:30pt;height:20.25pt;z-index:251658240"/>
        </w:pict>
      </w:r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 xml:space="preserve">مقر مديرية التجارة لولاية سطيف: حي القاهرة ، بالنسبة لدوائر و البلديات التابعة لها: </w:t>
      </w:r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سطيف، عين أرنات،عين الكبيرة،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عموشة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قجال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و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بابور</w:t>
      </w:r>
      <w:proofErr w:type="spellEnd"/>
      <w:r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rtl/>
          <w:lang w:bidi="ar-DZ"/>
        </w:rPr>
        <w:t>.</w:t>
      </w:r>
    </w:p>
    <w:p w:rsidR="00D20AC6" w:rsidRPr="00E245D0" w:rsidRDefault="00D20AC6" w:rsidP="00D20AC6">
      <w:pPr>
        <w:pStyle w:val="Paragraphedeliste"/>
        <w:tabs>
          <w:tab w:val="left" w:pos="1162"/>
        </w:tabs>
        <w:bidi/>
        <w:spacing w:after="0" w:line="240" w:lineRule="auto"/>
        <w:ind w:left="1080" w:right="-284"/>
        <w:rPr>
          <w:rFonts w:ascii="Arabic Typesetting" w:hAnsi="Arabic Typesetting" w:cs="Arabic Typesetting" w:hint="cs"/>
          <w:b/>
          <w:bCs/>
          <w:color w:val="000000" w:themeColor="text1"/>
          <w:sz w:val="44"/>
          <w:szCs w:val="44"/>
          <w:lang w:bidi="ar-DZ"/>
        </w:rPr>
      </w:pPr>
    </w:p>
    <w:p w:rsidR="00D20AC6" w:rsidRDefault="00E245D0" w:rsidP="00D20AC6">
      <w:pPr>
        <w:pStyle w:val="Paragraphedeliste"/>
        <w:bidi/>
        <w:spacing w:line="240" w:lineRule="auto"/>
        <w:ind w:right="-284"/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pict>
          <v:shape id="_x0000_s1027" type="#_x0000_t66" style="position:absolute;left:0;text-align:left;margin-left:428.85pt;margin-top:2.9pt;width:30pt;height:20.25pt;z-index:251659264"/>
        </w:pict>
      </w:r>
      <w:r w:rsidR="00417B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مقر المفتشية الإقليمية للتجارة لدائرة </w:t>
      </w:r>
      <w:proofErr w:type="spellStart"/>
      <w:r w:rsidR="00417B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العلمة</w:t>
      </w:r>
      <w:proofErr w:type="spellEnd"/>
      <w:r w:rsidR="00417B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: بالنسبة للدوائر و البلديات </w:t>
      </w:r>
      <w:r w:rsidR="00417BB0" w:rsidRPr="00D20AC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التابعة لها</w:t>
      </w:r>
      <w:r w:rsidR="00417BB0"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:</w:t>
      </w:r>
    </w:p>
    <w:p w:rsidR="00E245D0" w:rsidRDefault="00417BB0" w:rsidP="00D20AC6">
      <w:pPr>
        <w:pStyle w:val="Paragraphedeliste"/>
        <w:bidi/>
        <w:spacing w:line="240" w:lineRule="auto"/>
        <w:ind w:right="-284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العلمة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بئر العرش، جميلة، بني عزيز، حمام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السخنة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.</w:t>
      </w:r>
    </w:p>
    <w:p w:rsidR="00D20AC6" w:rsidRDefault="00D20AC6" w:rsidP="00D20AC6">
      <w:pPr>
        <w:pStyle w:val="Paragraphedeliste"/>
        <w:bidi/>
        <w:spacing w:line="240" w:lineRule="auto"/>
        <w:ind w:right="-284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</w:p>
    <w:p w:rsidR="00417BB0" w:rsidRDefault="00417BB0" w:rsidP="00417BB0">
      <w:pPr>
        <w:pStyle w:val="Paragraphedeliste"/>
        <w:bidi/>
        <w:ind w:right="-284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pict>
          <v:shape id="_x0000_s1028" type="#_x0000_t66" style="position:absolute;left:0;text-align:left;margin-left:428.85pt;margin-top:4.15pt;width:30pt;height:20.25pt;z-index:251660288"/>
        </w:pic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مقر المفتشية الإقليمية للتجارة لدائرة عين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ولمان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بالنسبة للدوائر و البلديات التابعة لها:</w:t>
      </w:r>
    </w:p>
    <w:p w:rsidR="00417BB0" w:rsidRDefault="00417BB0" w:rsidP="00417BB0">
      <w:pPr>
        <w:pStyle w:val="Paragraphedeliste"/>
        <w:bidi/>
        <w:ind w:right="-284"/>
        <w:rPr>
          <w:rFonts w:ascii="Arabic Typesetting" w:hAnsi="Arabic Typesetting" w:cs="Arabic Typesetting" w:hint="cs"/>
          <w:b/>
          <w:bCs/>
          <w:color w:val="0033CC"/>
          <w:sz w:val="44"/>
          <w:szCs w:val="44"/>
          <w:rtl/>
          <w:lang w:bidi="ar-DZ"/>
        </w:rPr>
      </w:pPr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عين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ولمان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صالح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باي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عين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ازال</w:t>
      </w:r>
      <w:proofErr w:type="spellEnd"/>
      <w:r w:rsidRPr="00417BB0">
        <w:rPr>
          <w:rFonts w:ascii="Arabic Typesetting" w:hAnsi="Arabic Typesetting" w:cs="Arabic Typesetting" w:hint="cs"/>
          <w:b/>
          <w:bCs/>
          <w:color w:val="0033CC"/>
          <w:sz w:val="44"/>
          <w:szCs w:val="44"/>
          <w:rtl/>
          <w:lang w:bidi="ar-DZ"/>
        </w:rPr>
        <w:t>.</w:t>
      </w:r>
    </w:p>
    <w:p w:rsidR="00D20AC6" w:rsidRPr="00417BB0" w:rsidRDefault="00D20AC6" w:rsidP="00D20AC6">
      <w:pPr>
        <w:pStyle w:val="Paragraphedeliste"/>
        <w:bidi/>
        <w:ind w:right="-284"/>
        <w:rPr>
          <w:rFonts w:ascii="Arabic Typesetting" w:hAnsi="Arabic Typesetting" w:cs="Arabic Typesetting" w:hint="cs"/>
          <w:b/>
          <w:bCs/>
          <w:color w:val="0033CC"/>
          <w:sz w:val="44"/>
          <w:szCs w:val="44"/>
          <w:rtl/>
          <w:lang w:bidi="ar-DZ"/>
        </w:rPr>
      </w:pPr>
    </w:p>
    <w:p w:rsidR="00417BB0" w:rsidRDefault="00417BB0" w:rsidP="00417BB0">
      <w:pPr>
        <w:pStyle w:val="Paragraphedeliste"/>
        <w:bidi/>
        <w:ind w:right="-284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lang w:eastAsia="fr-FR"/>
        </w:rPr>
        <w:pict>
          <v:shape id="_x0000_s1029" type="#_x0000_t66" style="position:absolute;left:0;text-align:left;margin-left:434.1pt;margin-top:7.6pt;width:30pt;height:20.25pt;z-index:251661312"/>
        </w:pic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مقر المفتشية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الاقليمية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للتجارة لدائرة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بوقاعة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بالنسبة للدوائر و البلديات التابعة لها:</w:t>
      </w:r>
    </w:p>
    <w:p w:rsidR="00D20AC6" w:rsidRDefault="00417BB0" w:rsidP="00417BB0">
      <w:pPr>
        <w:pStyle w:val="Paragraphedeliste"/>
        <w:bidi/>
        <w:ind w:right="-284"/>
        <w:rPr>
          <w:rFonts w:ascii="Arabic Typesetting" w:hAnsi="Arabic Typesetting" w:cs="Arabic Typesetting"/>
          <w:b/>
          <w:bCs/>
          <w:color w:val="C00000"/>
          <w:sz w:val="44"/>
          <w:szCs w:val="44"/>
          <w:lang w:bidi="ar-DZ"/>
        </w:rPr>
      </w:pP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بوقاعة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حمام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قرقور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،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بوعنداس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ماوكلان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قنزات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 xml:space="preserve">،بني </w:t>
      </w:r>
      <w:proofErr w:type="spellStart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ورثلان</w:t>
      </w:r>
      <w:proofErr w:type="spellEnd"/>
      <w:r w:rsidRPr="00D20AC6">
        <w:rPr>
          <w:rFonts w:ascii="Arabic Typesetting" w:hAnsi="Arabic Typesetting" w:cs="Arabic Typesetting" w:hint="cs"/>
          <w:b/>
          <w:bCs/>
          <w:color w:val="C00000"/>
          <w:sz w:val="44"/>
          <w:szCs w:val="44"/>
          <w:rtl/>
          <w:lang w:bidi="ar-DZ"/>
        </w:rPr>
        <w:t>.</w:t>
      </w:r>
    </w:p>
    <w:p w:rsidR="00D20AC6" w:rsidRDefault="00D20AC6" w:rsidP="00D20AC6">
      <w:pPr>
        <w:rPr>
          <w:lang w:bidi="ar-DZ"/>
        </w:rPr>
      </w:pPr>
    </w:p>
    <w:p w:rsidR="00417BB0" w:rsidRDefault="009005BE" w:rsidP="009005BE">
      <w:pPr>
        <w:shd w:val="clear" w:color="auto" w:fill="FDE9D9" w:themeFill="accent6" w:themeFillTint="33"/>
        <w:bidi/>
        <w:jc w:val="center"/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</w:pPr>
      <w:proofErr w:type="gramStart"/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72"/>
          <w:szCs w:val="72"/>
          <w:rtl/>
          <w:lang w:bidi="ar-DZ"/>
        </w:rPr>
        <w:t>مــــلاحظــــة</w:t>
      </w:r>
      <w:proofErr w:type="gramEnd"/>
      <w:r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  <w:t>:</w:t>
      </w:r>
    </w:p>
    <w:p w:rsidR="00D20AC6" w:rsidRPr="00C517A8" w:rsidRDefault="00D20AC6" w:rsidP="00D20AC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lang w:bidi="ar-DZ"/>
        </w:rPr>
      </w:pPr>
      <w:r>
        <w:rPr>
          <w:rFonts w:ascii="Arabic Typesetting" w:hAnsi="Arabic Typesetting" w:cs="Arabic Typesetting" w:hint="cs"/>
          <w:b/>
          <w:bCs/>
          <w:shadow/>
          <w:color w:val="000000" w:themeColor="text1"/>
          <w:sz w:val="52"/>
          <w:szCs w:val="52"/>
          <w:rtl/>
          <w:lang w:bidi="ar-DZ"/>
        </w:rPr>
        <w:t xml:space="preserve">لا </w:t>
      </w:r>
      <w:proofErr w:type="gramStart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>يؤخذ</w:t>
      </w:r>
      <w:proofErr w:type="gramEnd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 xml:space="preserve"> بعين الاعتبار الملفات المرسلة عن طريق البريد الالكتروني.</w:t>
      </w:r>
    </w:p>
    <w:p w:rsidR="00D20AC6" w:rsidRPr="00C517A8" w:rsidRDefault="00D20AC6" w:rsidP="00D20AC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lang w:bidi="ar-DZ"/>
        </w:rPr>
      </w:pPr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 xml:space="preserve">يجب </w:t>
      </w:r>
      <w:proofErr w:type="spellStart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>ايداع</w:t>
      </w:r>
      <w:proofErr w:type="spellEnd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 xml:space="preserve"> الملفات على مستوى القطاعات المعنية حسب النشاط ( تجارة، نقل، صناعة، غرفة الصناعات التقليدية و الحرف).</w:t>
      </w:r>
    </w:p>
    <w:p w:rsidR="00D20AC6" w:rsidRPr="00C517A8" w:rsidRDefault="00D20AC6" w:rsidP="00D20AC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lang w:bidi="ar-DZ"/>
        </w:rPr>
      </w:pPr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 xml:space="preserve">لا يؤخذ بعين الاعتبار النشاطات الغير معنية بتعليق ممارسة النشاط خلال جائحة </w:t>
      </w:r>
      <w:proofErr w:type="spellStart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>كوفيد</w:t>
      </w:r>
      <w:proofErr w:type="spellEnd"/>
      <w:r w:rsidRPr="00C517A8">
        <w:rPr>
          <w:rFonts w:ascii="Arabic Typesetting" w:hAnsi="Arabic Typesetting" w:cs="Arabic Typesetting" w:hint="cs"/>
          <w:shadow/>
          <w:color w:val="000000" w:themeColor="text1"/>
          <w:sz w:val="52"/>
          <w:szCs w:val="52"/>
          <w:rtl/>
          <w:lang w:bidi="ar-DZ"/>
        </w:rPr>
        <w:t xml:space="preserve"> 19.</w:t>
      </w:r>
    </w:p>
    <w:p w:rsidR="00D20AC6" w:rsidRPr="009005BE" w:rsidRDefault="00D20AC6" w:rsidP="00D20AC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</w:pPr>
      <w:r w:rsidRPr="009005BE">
        <w:rPr>
          <w:rFonts w:ascii="Arabic Typesetting" w:hAnsi="Arabic Typesetting" w:cs="Arabic Typesetting" w:hint="cs"/>
          <w:b/>
          <w:bCs/>
          <w:shadow/>
          <w:color w:val="000000" w:themeColor="text1"/>
          <w:sz w:val="52"/>
          <w:szCs w:val="52"/>
          <w:rtl/>
          <w:lang w:bidi="ar-DZ"/>
        </w:rPr>
        <w:t xml:space="preserve">يتم إيداع الطلبات ابتداء من </w:t>
      </w:r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  <w:t>يوم الأحد 04 أكتوبر2020 و إلى غاية يوم</w:t>
      </w:r>
      <w:r w:rsidR="009005BE"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  <w:t xml:space="preserve"> السبت</w:t>
      </w:r>
      <w:r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  <w:t xml:space="preserve"> 10أكتوبر 2020</w:t>
      </w:r>
      <w:r w:rsidR="00C517A8" w:rsidRPr="009005BE">
        <w:rPr>
          <w:rFonts w:ascii="Arabic Typesetting" w:hAnsi="Arabic Typesetting" w:cs="Arabic Typesetting" w:hint="cs"/>
          <w:b/>
          <w:bCs/>
          <w:shadow/>
          <w:color w:val="C00000"/>
          <w:sz w:val="52"/>
          <w:szCs w:val="52"/>
          <w:rtl/>
          <w:lang w:bidi="ar-DZ"/>
        </w:rPr>
        <w:t xml:space="preserve"> .</w:t>
      </w:r>
    </w:p>
    <w:sectPr w:rsidR="00D20AC6" w:rsidRPr="009005BE" w:rsidSect="00E245D0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-Kharashi 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756"/>
    <w:multiLevelType w:val="hybridMultilevel"/>
    <w:tmpl w:val="1AB05328"/>
    <w:lvl w:ilvl="0" w:tplc="F0FEF016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04D12"/>
    <w:multiLevelType w:val="hybridMultilevel"/>
    <w:tmpl w:val="D6B6873A"/>
    <w:lvl w:ilvl="0" w:tplc="3E1AEE8A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A59"/>
    <w:rsid w:val="00347810"/>
    <w:rsid w:val="00367623"/>
    <w:rsid w:val="00417BB0"/>
    <w:rsid w:val="00740A03"/>
    <w:rsid w:val="008C0A59"/>
    <w:rsid w:val="009005BE"/>
    <w:rsid w:val="00AF6F4E"/>
    <w:rsid w:val="00C517A8"/>
    <w:rsid w:val="00D20AC6"/>
    <w:rsid w:val="00DF0275"/>
    <w:rsid w:val="00E245D0"/>
    <w:rsid w:val="00F035F6"/>
    <w:rsid w:val="00F4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2020-10-03T13:05:00Z</dcterms:created>
  <dcterms:modified xsi:type="dcterms:W3CDTF">2020-10-03T15:05:00Z</dcterms:modified>
</cp:coreProperties>
</file>